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7003"/>
      </w:tblGrid>
      <w:tr w:rsidR="00B543A2" w:rsidTr="00402B14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7003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402B14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7003" w:type="dxa"/>
          </w:tcPr>
          <w:p w:rsidR="00B543A2" w:rsidRPr="00402B14" w:rsidRDefault="00402B14">
            <w:pPr>
              <w:rPr>
                <w:sz w:val="22"/>
                <w:szCs w:val="22"/>
              </w:rPr>
            </w:pPr>
            <w:r w:rsidRPr="00402B14">
              <w:rPr>
                <w:b/>
                <w:sz w:val="22"/>
                <w:szCs w:val="22"/>
              </w:rPr>
              <w:t>Szkolenie: Sprawne i skuteczne zatwierdzenie arkuszy organizacyjnych</w:t>
            </w:r>
            <w:r w:rsidRPr="00402B14">
              <w:rPr>
                <w:sz w:val="22"/>
                <w:szCs w:val="22"/>
              </w:rPr>
              <w:br/>
              <w:t>koszt: 195 zł</w:t>
            </w: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003" w:type="dxa"/>
            <w:vAlign w:val="center"/>
          </w:tcPr>
          <w:p w:rsidR="00B543A2" w:rsidRPr="00402B14" w:rsidRDefault="00B543A2" w:rsidP="00B543A2">
            <w:pPr>
              <w:rPr>
                <w:sz w:val="22"/>
                <w:szCs w:val="22"/>
              </w:rPr>
            </w:pP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7003" w:type="dxa"/>
            <w:vAlign w:val="center"/>
          </w:tcPr>
          <w:p w:rsidR="00B543A2" w:rsidRDefault="00B543A2" w:rsidP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7003" w:type="dxa"/>
            <w:vAlign w:val="center"/>
          </w:tcPr>
          <w:p w:rsidR="00B543A2" w:rsidRDefault="00B543A2" w:rsidP="00B543A2"/>
        </w:tc>
      </w:tr>
      <w:tr w:rsidR="00B543A2" w:rsidTr="00402B14">
        <w:trPr>
          <w:trHeight w:val="397"/>
        </w:trPr>
        <w:tc>
          <w:tcPr>
            <w:tcW w:w="10603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10603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7003" w:type="dxa"/>
          </w:tcPr>
          <w:p w:rsidR="00B543A2" w:rsidRDefault="00B543A2"/>
        </w:tc>
      </w:tr>
      <w:tr w:rsidR="00B543A2" w:rsidTr="00402B14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7003" w:type="dxa"/>
          </w:tcPr>
          <w:p w:rsidR="00B543A2" w:rsidRDefault="00B543A2"/>
        </w:tc>
      </w:tr>
      <w:tr w:rsidR="00C93C05" w:rsidTr="00402B14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7003" w:type="dxa"/>
          </w:tcPr>
          <w:p w:rsidR="00C93C05" w:rsidRDefault="00C93C05"/>
        </w:tc>
      </w:tr>
    </w:tbl>
    <w:p w:rsidR="00B543A2" w:rsidRDefault="00E02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5.5pt;width:526.4pt;height:97.75pt;z-index:251657728;mso-position-horizontal-relative:text;mso-position-vertical-relative:text" filled="f" stroked="f">
            <v:textbox style="mso-next-textbox:#_x0000_s1027">
              <w:txbxContent>
                <w:p w:rsidR="00E02B14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  <w:p w:rsidR="00402B14" w:rsidRPr="00402B14" w:rsidRDefault="004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4"/>
                      <w:szCs w:val="14"/>
                    </w:rPr>
                  </w:pPr>
                </w:p>
                <w:p w:rsidR="00402B14" w:rsidRDefault="00402B14" w:rsidP="00402B14">
                  <w:pPr>
                    <w:spacing w:line="20" w:lineRule="atLeast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>Przesłanie formularza zgłoszeniowego zobowiązuje do udziału w szkoleniu lub pokryciu jego kosztów</w:t>
                  </w:r>
                </w:p>
                <w:p w:rsidR="00402B14" w:rsidRDefault="00402B14" w:rsidP="00402B14">
                  <w:pPr>
                    <w:spacing w:line="20" w:lineRule="atLeast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02B14" w:rsidRPr="00B543A2" w:rsidRDefault="004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282522"/>
    <w:rsid w:val="002E1FD2"/>
    <w:rsid w:val="00402B14"/>
    <w:rsid w:val="00577055"/>
    <w:rsid w:val="00606732"/>
    <w:rsid w:val="006334AE"/>
    <w:rsid w:val="0064320A"/>
    <w:rsid w:val="00723D65"/>
    <w:rsid w:val="009573B5"/>
    <w:rsid w:val="00A1063B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2012-08-28T12:31:00Z</cp:lastPrinted>
  <dcterms:created xsi:type="dcterms:W3CDTF">2016-02-22T08:07:00Z</dcterms:created>
  <dcterms:modified xsi:type="dcterms:W3CDTF">2016-02-22T08:07:00Z</dcterms:modified>
</cp:coreProperties>
</file>